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5B3417" w14:textId="2CB192ED" w:rsidR="00F4064F" w:rsidRPr="00F4064F" w:rsidRDefault="00F4064F" w:rsidP="00F4064F">
      <w:pPr>
        <w:jc w:val="center"/>
        <w:rPr>
          <w:b/>
          <w:sz w:val="32"/>
          <w:szCs w:val="32"/>
        </w:rPr>
      </w:pPr>
      <w:r>
        <w:rPr>
          <w:b/>
          <w:sz w:val="32"/>
          <w:szCs w:val="32"/>
        </w:rPr>
        <w:t xml:space="preserve">Mississippi State University </w:t>
      </w:r>
      <w:r w:rsidR="00D249B3">
        <w:rPr>
          <w:b/>
          <w:sz w:val="32"/>
          <w:szCs w:val="32"/>
        </w:rPr>
        <w:t xml:space="preserve">SEC Faculty Achievement Award </w:t>
      </w:r>
      <w:r>
        <w:rPr>
          <w:b/>
          <w:sz w:val="32"/>
          <w:szCs w:val="32"/>
        </w:rPr>
        <w:t>Nomination Process</w:t>
      </w:r>
    </w:p>
    <w:p w14:paraId="5FEA4356" w14:textId="77777777" w:rsidR="00F4064F" w:rsidRDefault="00F4064F" w:rsidP="00456672">
      <w:pPr>
        <w:rPr>
          <w:sz w:val="22"/>
          <w:szCs w:val="22"/>
        </w:rPr>
      </w:pPr>
    </w:p>
    <w:p w14:paraId="73B39188" w14:textId="77777777" w:rsidR="00D249B3" w:rsidRPr="003F4451" w:rsidRDefault="00456672" w:rsidP="00D249B3">
      <w:r w:rsidRPr="003F4451">
        <w:t xml:space="preserve">The Robert Holland Faculty Senate invites nominations for the Southeastern Conference Faculty Achievement Award. </w:t>
      </w:r>
      <w:r w:rsidR="00D249B3" w:rsidRPr="003F4451">
        <w:t>In October 2010, the Southeastern Conference Presidents and Chancellors established a program to recognize extraordinary accomplishments of faculty at SEC universities. The SEC Faculty Achievement Awards honor those with outstanding records in both teaching and scholarship who serve as role models for junior faculty and students.</w:t>
      </w:r>
    </w:p>
    <w:p w14:paraId="432EC11F" w14:textId="77777777" w:rsidR="00D249B3" w:rsidRPr="003F4451" w:rsidRDefault="00D249B3" w:rsidP="00456672"/>
    <w:p w14:paraId="39262ED5" w14:textId="57687CB0" w:rsidR="00456672" w:rsidRPr="003F4451" w:rsidRDefault="00456672" w:rsidP="00456672">
      <w:r w:rsidRPr="003F4451">
        <w:t xml:space="preserve">Nominations are due to the Faculty Senate Office by 5:00 pm on </w:t>
      </w:r>
      <w:r w:rsidR="004159DD" w:rsidRPr="004159DD">
        <w:t>Fri</w:t>
      </w:r>
      <w:r w:rsidR="00544D37" w:rsidRPr="004159DD">
        <w:t>day</w:t>
      </w:r>
      <w:r w:rsidRPr="004159DD">
        <w:t xml:space="preserve">, </w:t>
      </w:r>
      <w:r w:rsidR="00544D37" w:rsidRPr="004159DD">
        <w:t>November 1</w:t>
      </w:r>
      <w:r w:rsidR="00544D37" w:rsidRPr="004159DD">
        <w:rPr>
          <w:vertAlign w:val="superscript"/>
        </w:rPr>
        <w:t>st</w:t>
      </w:r>
      <w:r w:rsidR="00544D37">
        <w:t xml:space="preserve">. </w:t>
      </w:r>
      <w:r w:rsidRPr="003F4451">
        <w:t xml:space="preserve"> To be considered for the award, a faculty member must:</w:t>
      </w:r>
    </w:p>
    <w:p w14:paraId="08DF6D23" w14:textId="77777777" w:rsidR="00456672" w:rsidRPr="003F4451" w:rsidRDefault="00456672" w:rsidP="00456672">
      <w:r w:rsidRPr="003F4451">
        <w:t> </w:t>
      </w:r>
    </w:p>
    <w:p w14:paraId="7E6A7D53" w14:textId="5BBB8463" w:rsidR="00456672" w:rsidRPr="003F4451" w:rsidRDefault="00456672" w:rsidP="00456672">
      <w:pPr>
        <w:numPr>
          <w:ilvl w:val="0"/>
          <w:numId w:val="1"/>
        </w:numPr>
        <w:rPr>
          <w:rFonts w:eastAsia="Times New Roman"/>
        </w:rPr>
      </w:pPr>
      <w:r w:rsidRPr="003F4451">
        <w:rPr>
          <w:rFonts w:eastAsia="Times New Roman"/>
        </w:rPr>
        <w:t>Be a teacher/scholar at Mississippi State University</w:t>
      </w:r>
      <w:r w:rsidR="00431C50" w:rsidRPr="003F4451">
        <w:rPr>
          <w:rFonts w:eastAsia="Times New Roman"/>
        </w:rPr>
        <w:t>.</w:t>
      </w:r>
    </w:p>
    <w:p w14:paraId="5656E066" w14:textId="720BF245" w:rsidR="00456672" w:rsidRPr="003F4451" w:rsidRDefault="00456672" w:rsidP="00456672">
      <w:pPr>
        <w:numPr>
          <w:ilvl w:val="0"/>
          <w:numId w:val="1"/>
        </w:numPr>
        <w:rPr>
          <w:rFonts w:eastAsia="Times New Roman"/>
        </w:rPr>
      </w:pPr>
      <w:r w:rsidRPr="003F4451">
        <w:rPr>
          <w:rFonts w:eastAsia="Times New Roman"/>
        </w:rPr>
        <w:t>Have achieved the rank of full professor</w:t>
      </w:r>
      <w:r w:rsidR="00431C50" w:rsidRPr="003F4451">
        <w:rPr>
          <w:rFonts w:eastAsia="Times New Roman"/>
        </w:rPr>
        <w:t>.</w:t>
      </w:r>
    </w:p>
    <w:p w14:paraId="5DEB7DA6" w14:textId="7932A922" w:rsidR="00456672" w:rsidRPr="003F4451" w:rsidRDefault="00456672" w:rsidP="00456672">
      <w:pPr>
        <w:numPr>
          <w:ilvl w:val="0"/>
          <w:numId w:val="1"/>
        </w:numPr>
        <w:rPr>
          <w:rFonts w:eastAsia="Times New Roman"/>
        </w:rPr>
      </w:pPr>
      <w:r w:rsidRPr="003F4451">
        <w:rPr>
          <w:rFonts w:eastAsia="Times New Roman"/>
        </w:rPr>
        <w:t>Have a record of extraordinary teaching</w:t>
      </w:r>
      <w:r w:rsidR="00F55667" w:rsidRPr="003F4451">
        <w:rPr>
          <w:rFonts w:eastAsia="Times New Roman"/>
        </w:rPr>
        <w:t>, particularly</w:t>
      </w:r>
      <w:r w:rsidRPr="003F4451">
        <w:rPr>
          <w:rFonts w:eastAsia="Times New Roman"/>
        </w:rPr>
        <w:t xml:space="preserve"> at the undergraduate level</w:t>
      </w:r>
      <w:r w:rsidR="00431C50" w:rsidRPr="003F4451">
        <w:rPr>
          <w:rFonts w:eastAsia="Times New Roman"/>
        </w:rPr>
        <w:t>.</w:t>
      </w:r>
    </w:p>
    <w:p w14:paraId="2E4025EB" w14:textId="38882159" w:rsidR="00456672" w:rsidRPr="003F4451" w:rsidRDefault="00456672" w:rsidP="00456672">
      <w:pPr>
        <w:numPr>
          <w:ilvl w:val="0"/>
          <w:numId w:val="1"/>
        </w:numPr>
        <w:rPr>
          <w:rFonts w:eastAsia="Times New Roman"/>
        </w:rPr>
      </w:pPr>
      <w:r w:rsidRPr="003F4451">
        <w:rPr>
          <w:rFonts w:eastAsia="Times New Roman"/>
        </w:rPr>
        <w:t xml:space="preserve">Have </w:t>
      </w:r>
      <w:r w:rsidR="00F55667" w:rsidRPr="003F4451">
        <w:rPr>
          <w:rFonts w:eastAsia="Times New Roman"/>
        </w:rPr>
        <w:t>an outstanding record of scholarship that is recognized nationally and/or internationally</w:t>
      </w:r>
      <w:r w:rsidRPr="003F4451">
        <w:rPr>
          <w:rFonts w:eastAsia="Times New Roman"/>
        </w:rPr>
        <w:t>.</w:t>
      </w:r>
    </w:p>
    <w:p w14:paraId="6DFB6F53" w14:textId="77777777" w:rsidR="00456672" w:rsidRPr="003F4451" w:rsidRDefault="00456672" w:rsidP="00456672">
      <w:r w:rsidRPr="003F4451">
        <w:t> </w:t>
      </w:r>
    </w:p>
    <w:p w14:paraId="0275FC28" w14:textId="076F974D" w:rsidR="005F2B86" w:rsidRPr="003F4451" w:rsidRDefault="00456672" w:rsidP="006C048E">
      <w:pPr>
        <w:spacing w:after="60"/>
      </w:pPr>
      <w:r w:rsidRPr="003F4451">
        <w:t>Individuals who have previously received this recognition are not eligible. The nomination should include a curriculum vitae</w:t>
      </w:r>
      <w:r w:rsidR="005F2B86" w:rsidRPr="003F4451">
        <w:t xml:space="preserve"> (limited to 5 pages)</w:t>
      </w:r>
      <w:r w:rsidR="00CA25D5" w:rsidRPr="003F4451">
        <w:t xml:space="preserve">, </w:t>
      </w:r>
      <w:r w:rsidRPr="003F4451">
        <w:t>a letter of recommendation from the nominator highlighting the impact that the faculty member’s teaching/research</w:t>
      </w:r>
      <w:r w:rsidR="00BC2730" w:rsidRPr="003F4451">
        <w:t>/service</w:t>
      </w:r>
      <w:r w:rsidRPr="003F4451">
        <w:t xml:space="preserve"> has had at Mississippi State as well as the national or international recognition for scholarly contributions or discoveries</w:t>
      </w:r>
      <w:r w:rsidR="00544D37">
        <w:t xml:space="preserve"> (limited to 2 pages</w:t>
      </w:r>
      <w:r w:rsidR="00C00E86">
        <w:t>, single spaced</w:t>
      </w:r>
      <w:r w:rsidR="00544D37">
        <w:t>)</w:t>
      </w:r>
      <w:r w:rsidRPr="003F4451">
        <w:t xml:space="preserve">, and </w:t>
      </w:r>
      <w:r w:rsidR="00C90545" w:rsidRPr="003F4451">
        <w:t>an</w:t>
      </w:r>
      <w:r w:rsidR="005F2B86" w:rsidRPr="003F4451">
        <w:t xml:space="preserve"> </w:t>
      </w:r>
      <w:r w:rsidR="00C90545">
        <w:t>impact statement</w:t>
      </w:r>
      <w:r w:rsidRPr="003F4451">
        <w:t xml:space="preserve"> from the nominee</w:t>
      </w:r>
      <w:r w:rsidR="005F2B86" w:rsidRPr="003F4451">
        <w:t xml:space="preserve"> which addresses the following areas, in the order indicated</w:t>
      </w:r>
      <w:r w:rsidR="00C90545">
        <w:t xml:space="preserve"> (limited to a </w:t>
      </w:r>
      <w:r w:rsidR="00C90545" w:rsidRPr="003F4451">
        <w:t xml:space="preserve">maximum </w:t>
      </w:r>
      <w:r w:rsidR="00C90545">
        <w:t xml:space="preserve">of </w:t>
      </w:r>
      <w:r w:rsidR="00C90545" w:rsidRPr="003F4451">
        <w:t>three</w:t>
      </w:r>
      <w:r w:rsidR="00DB3963">
        <w:t xml:space="preserve"> </w:t>
      </w:r>
      <w:r w:rsidR="00C90545" w:rsidRPr="003F4451">
        <w:t>page</w:t>
      </w:r>
      <w:r w:rsidR="00C90545">
        <w:t>s</w:t>
      </w:r>
      <w:r w:rsidR="00C90545" w:rsidRPr="003F4451">
        <w:t>, single spaced</w:t>
      </w:r>
      <w:r w:rsidR="00C90545">
        <w:t>)</w:t>
      </w:r>
      <w:r w:rsidR="005F2B86" w:rsidRPr="003F4451">
        <w:t>:</w:t>
      </w:r>
    </w:p>
    <w:p w14:paraId="397AB56E" w14:textId="77777777" w:rsidR="005F2B86" w:rsidRPr="003F4451" w:rsidRDefault="005F2B86" w:rsidP="005F2B86">
      <w:pPr>
        <w:pStyle w:val="ListParagraph"/>
        <w:numPr>
          <w:ilvl w:val="0"/>
          <w:numId w:val="2"/>
        </w:numPr>
      </w:pPr>
      <w:r w:rsidRPr="003F4451">
        <w:t>Area(s) of expertise</w:t>
      </w:r>
    </w:p>
    <w:p w14:paraId="338F177A" w14:textId="77777777" w:rsidR="005F2B86" w:rsidRPr="003F4451" w:rsidRDefault="005F2B86" w:rsidP="005F2B86">
      <w:pPr>
        <w:pStyle w:val="ListParagraph"/>
        <w:numPr>
          <w:ilvl w:val="0"/>
          <w:numId w:val="2"/>
        </w:numPr>
      </w:pPr>
      <w:r w:rsidRPr="003F4451">
        <w:t>Significance of work in the field</w:t>
      </w:r>
    </w:p>
    <w:p w14:paraId="138466FC" w14:textId="77777777" w:rsidR="005F2B86" w:rsidRPr="003F4451" w:rsidRDefault="005F2B86" w:rsidP="005F2B86">
      <w:pPr>
        <w:pStyle w:val="ListParagraph"/>
        <w:numPr>
          <w:ilvl w:val="0"/>
          <w:numId w:val="2"/>
        </w:numPr>
      </w:pPr>
      <w:r w:rsidRPr="003F4451">
        <w:t>Teaching, particularly of undergraduate</w:t>
      </w:r>
    </w:p>
    <w:p w14:paraId="596F85D8" w14:textId="77777777" w:rsidR="005F2B86" w:rsidRPr="003F4451" w:rsidRDefault="005F2B86" w:rsidP="005F2B86">
      <w:pPr>
        <w:pStyle w:val="ListParagraph"/>
        <w:numPr>
          <w:ilvl w:val="0"/>
          <w:numId w:val="2"/>
        </w:numPr>
      </w:pPr>
      <w:r w:rsidRPr="003F4451">
        <w:t>Mentoring graduate students and other faculty</w:t>
      </w:r>
    </w:p>
    <w:p w14:paraId="266EA76E" w14:textId="77777777" w:rsidR="005F2B86" w:rsidRPr="003F4451" w:rsidRDefault="005F2B86" w:rsidP="005F2B86">
      <w:pPr>
        <w:pStyle w:val="ListParagraph"/>
        <w:numPr>
          <w:ilvl w:val="0"/>
          <w:numId w:val="2"/>
        </w:numPr>
      </w:pPr>
      <w:r w:rsidRPr="003F4451">
        <w:t>Service and Engagement</w:t>
      </w:r>
    </w:p>
    <w:p w14:paraId="555C9BEE" w14:textId="77777777" w:rsidR="005F2B86" w:rsidRPr="003F4451" w:rsidRDefault="005F2B86" w:rsidP="00C910C1">
      <w:pPr>
        <w:pStyle w:val="ListParagraph"/>
        <w:numPr>
          <w:ilvl w:val="0"/>
          <w:numId w:val="2"/>
        </w:numPr>
      </w:pPr>
      <w:r w:rsidRPr="003F4451">
        <w:t>Professional Recognitions, awards and honors</w:t>
      </w:r>
    </w:p>
    <w:p w14:paraId="434377CD" w14:textId="62DC4617" w:rsidR="005F2B86" w:rsidRPr="003F4451" w:rsidRDefault="005F2B86" w:rsidP="00C910C1">
      <w:pPr>
        <w:pStyle w:val="ListParagraph"/>
        <w:numPr>
          <w:ilvl w:val="0"/>
          <w:numId w:val="2"/>
        </w:numPr>
      </w:pPr>
      <w:r w:rsidRPr="003F4451">
        <w:t>Other (</w:t>
      </w:r>
      <w:r w:rsidR="009A57B0" w:rsidRPr="003F4451">
        <w:t>e.g.,</w:t>
      </w:r>
      <w:r w:rsidRPr="003F4451">
        <w:t xml:space="preserve"> community engagement, relevant personal accomplishments, etc.)</w:t>
      </w:r>
    </w:p>
    <w:p w14:paraId="3BDBFB76" w14:textId="77777777" w:rsidR="005F2B86" w:rsidRPr="003F4451" w:rsidRDefault="005F2B86" w:rsidP="005F2B86"/>
    <w:p w14:paraId="61EAC3E1" w14:textId="59468B60" w:rsidR="00456672" w:rsidRPr="003F4451" w:rsidRDefault="00456672" w:rsidP="00456672">
      <w:r w:rsidRPr="003F4451">
        <w:t xml:space="preserve">Nomination packets should be submitted electronically by the deadline to </w:t>
      </w:r>
      <w:r w:rsidR="003B230D">
        <w:t>Dinah Jenkins</w:t>
      </w:r>
      <w:r w:rsidRPr="003F4451">
        <w:t xml:space="preserve"> in the Faculty Senate office at </w:t>
      </w:r>
      <w:hyperlink r:id="rId5" w:history="1">
        <w:r w:rsidRPr="003F4451">
          <w:rPr>
            <w:rStyle w:val="Hyperlink"/>
          </w:rPr>
          <w:t>facultysenate@msstate.edu</w:t>
        </w:r>
      </w:hyperlink>
      <w:r w:rsidRPr="003F4451">
        <w:t>. </w:t>
      </w:r>
    </w:p>
    <w:p w14:paraId="06696AFB" w14:textId="77777777" w:rsidR="00456672" w:rsidRPr="003F4451" w:rsidRDefault="00456672" w:rsidP="00456672"/>
    <w:p w14:paraId="5B75ECFA" w14:textId="7D434299" w:rsidR="003F4451" w:rsidRDefault="00456672" w:rsidP="00456672">
      <w:r w:rsidRPr="003F4451">
        <w:t xml:space="preserve"> The SEC Faculty Achievement Award winner for Mississippi State University will receive $5,000 for his or her selection as the MSU SEC Faculty Achievement Award winner and will be MSU’s nomination for the SEC Professor of the Year award. The SEC Provosts comprise the selection committee charged with choosing the SEC Professor of the Year from among the </w:t>
      </w:r>
      <w:r w:rsidRPr="00082649">
        <w:t>1</w:t>
      </w:r>
      <w:r w:rsidR="00082649">
        <w:t>6</w:t>
      </w:r>
      <w:r w:rsidRPr="003F4451">
        <w:t xml:space="preserve"> Southeastern Conference member institutions. The overall SEC Professor of the Year award winner will receive an additional $15,000.</w:t>
      </w:r>
      <w:r w:rsidR="00C351BC" w:rsidRPr="003F4451">
        <w:t xml:space="preserve">  </w:t>
      </w:r>
    </w:p>
    <w:p w14:paraId="7F29DD2B" w14:textId="77777777" w:rsidR="003F4451" w:rsidRDefault="003F4451">
      <w:pPr>
        <w:spacing w:after="160" w:line="259" w:lineRule="auto"/>
      </w:pPr>
      <w:r>
        <w:br w:type="page"/>
      </w:r>
    </w:p>
    <w:p w14:paraId="061E3C92" w14:textId="77777777" w:rsidR="00456672" w:rsidRPr="003F4451" w:rsidRDefault="00456672" w:rsidP="00456672"/>
    <w:p w14:paraId="56112755" w14:textId="77777777" w:rsidR="00456672" w:rsidRPr="003F4451" w:rsidRDefault="00456672" w:rsidP="00456672"/>
    <w:p w14:paraId="6B1ED306" w14:textId="77777777" w:rsidR="00456672" w:rsidRPr="003F4451" w:rsidRDefault="00456672" w:rsidP="00456672">
      <w:pPr>
        <w:rPr>
          <w:b/>
          <w:bCs/>
          <w:i/>
          <w:iCs/>
        </w:rPr>
      </w:pPr>
      <w:r w:rsidRPr="003F4451">
        <w:rPr>
          <w:b/>
          <w:bCs/>
          <w:i/>
          <w:iCs/>
        </w:rPr>
        <w:t xml:space="preserve">Previous recipients of the Mississippi State University SEC Faculty Achievement Award </w:t>
      </w:r>
    </w:p>
    <w:p w14:paraId="2CF6654B" w14:textId="77777777" w:rsidR="00D249B3" w:rsidRPr="003F4451" w:rsidRDefault="00D249B3" w:rsidP="00456672"/>
    <w:p w14:paraId="172406F6" w14:textId="77777777" w:rsidR="00D249B3" w:rsidRPr="003F4451" w:rsidRDefault="00D249B3" w:rsidP="00456672">
      <w:pPr>
        <w:sectPr w:rsidR="00D249B3" w:rsidRPr="003F4451">
          <w:pgSz w:w="12240" w:h="15840"/>
          <w:pgMar w:top="1440" w:right="1440" w:bottom="1440" w:left="1440" w:header="720" w:footer="720" w:gutter="0"/>
          <w:cols w:space="720"/>
          <w:docGrid w:linePitch="360"/>
        </w:sectPr>
      </w:pPr>
    </w:p>
    <w:p w14:paraId="03CC3A58" w14:textId="51DA80D0" w:rsidR="00DB3963" w:rsidRDefault="00DB3963" w:rsidP="00456672">
      <w:r>
        <w:t>2024-Dr.</w:t>
      </w:r>
      <w:r w:rsidR="004159DD">
        <w:t xml:space="preserve"> Mark Lawrence</w:t>
      </w:r>
    </w:p>
    <w:p w14:paraId="6047D50A" w14:textId="2F73AD4D" w:rsidR="003B230D" w:rsidRDefault="003B230D" w:rsidP="00456672">
      <w:r>
        <w:t>2023-</w:t>
      </w:r>
      <w:r w:rsidR="009A57B0">
        <w:t>Dr. Qian (Jenny) Du</w:t>
      </w:r>
    </w:p>
    <w:p w14:paraId="1911F037" w14:textId="025DB726" w:rsidR="009E56FE" w:rsidRDefault="009E56FE" w:rsidP="00456672">
      <w:r>
        <w:t>2022-Dr. Steve Demarais</w:t>
      </w:r>
    </w:p>
    <w:p w14:paraId="500F28A4" w14:textId="30571D75" w:rsidR="004E4D82" w:rsidRPr="003F4451" w:rsidRDefault="004E4D82" w:rsidP="00456672">
      <w:r w:rsidRPr="003F4451">
        <w:t>2021-Dr. Dipangkar Dutta</w:t>
      </w:r>
    </w:p>
    <w:p w14:paraId="58AA4042" w14:textId="110D8E0C" w:rsidR="00715D6F" w:rsidRPr="003F4451" w:rsidRDefault="00715D6F" w:rsidP="00456672">
      <w:r w:rsidRPr="003F4451">
        <w:t>2020-Dr. Renee Clary</w:t>
      </w:r>
    </w:p>
    <w:p w14:paraId="189283A5" w14:textId="39AA6324" w:rsidR="00456672" w:rsidRPr="003F4451" w:rsidRDefault="00D249B3" w:rsidP="00456672">
      <w:r w:rsidRPr="003F4451">
        <w:t>2019-Dr. Raja Reddy</w:t>
      </w:r>
    </w:p>
    <w:p w14:paraId="2E98D9BB" w14:textId="77777777" w:rsidR="00DB3963" w:rsidRDefault="00DB3963" w:rsidP="00456672"/>
    <w:p w14:paraId="38E5B06D" w14:textId="77777777" w:rsidR="00DB3963" w:rsidRPr="003F4451" w:rsidRDefault="00DB3963" w:rsidP="00DB3963">
      <w:r w:rsidRPr="003F4451">
        <w:t>2018-Dr. Jim Fowler</w:t>
      </w:r>
    </w:p>
    <w:p w14:paraId="39A602E8" w14:textId="65A2B8CF" w:rsidR="00456672" w:rsidRPr="003F4451" w:rsidRDefault="00456672" w:rsidP="00456672">
      <w:r w:rsidRPr="003F4451">
        <w:t>2017-Dr. Janice E. Chambers</w:t>
      </w:r>
    </w:p>
    <w:p w14:paraId="30CA3E0C" w14:textId="4ED26212" w:rsidR="00456672" w:rsidRPr="003F4451" w:rsidRDefault="00456672" w:rsidP="00456672">
      <w:r w:rsidRPr="003F4451">
        <w:t>2016-Dr. T. Brent Funderburk</w:t>
      </w:r>
    </w:p>
    <w:p w14:paraId="59BB1BF0" w14:textId="77777777" w:rsidR="00456672" w:rsidRPr="003F4451" w:rsidRDefault="00456672" w:rsidP="00456672">
      <w:r w:rsidRPr="003F4451">
        <w:t>2015-Dr. Mark F. Horstemeyer</w:t>
      </w:r>
    </w:p>
    <w:p w14:paraId="7A2BAE42" w14:textId="77777777" w:rsidR="00456672" w:rsidRPr="003F4451" w:rsidRDefault="00456672" w:rsidP="00456672">
      <w:r w:rsidRPr="003F4451">
        <w:t>2014-Dr. Hossein Toghiani</w:t>
      </w:r>
    </w:p>
    <w:p w14:paraId="78C925A4" w14:textId="77777777" w:rsidR="00456672" w:rsidRPr="003F4451" w:rsidRDefault="00456672" w:rsidP="00456672">
      <w:r w:rsidRPr="003F4451">
        <w:t>2013-Dr. James C. Newman, Jr.</w:t>
      </w:r>
    </w:p>
    <w:p w14:paraId="15A13201" w14:textId="77777777" w:rsidR="00D249B3" w:rsidRPr="003F4451" w:rsidRDefault="00D249B3" w:rsidP="00456672">
      <w:pPr>
        <w:sectPr w:rsidR="00D249B3" w:rsidRPr="003F4451" w:rsidSect="00D249B3">
          <w:type w:val="continuous"/>
          <w:pgSz w:w="12240" w:h="15840"/>
          <w:pgMar w:top="1440" w:right="1440" w:bottom="1440" w:left="1440" w:header="720" w:footer="720" w:gutter="0"/>
          <w:cols w:num="2" w:space="720"/>
          <w:docGrid w:linePitch="360"/>
        </w:sectPr>
      </w:pPr>
    </w:p>
    <w:p w14:paraId="7A755A56" w14:textId="5C2BC13D" w:rsidR="00456672" w:rsidRPr="003F4451" w:rsidRDefault="00456672" w:rsidP="00456672">
      <w:r w:rsidRPr="003F4451">
        <w:t> </w:t>
      </w:r>
    </w:p>
    <w:p w14:paraId="03177D66" w14:textId="43E47FA7" w:rsidR="00456672" w:rsidRPr="003F4451" w:rsidRDefault="00456672" w:rsidP="00456672">
      <w:r w:rsidRPr="003F4451">
        <w:t xml:space="preserve">For specific questions, please feel free </w:t>
      </w:r>
      <w:r w:rsidR="00F4064F" w:rsidRPr="003F4451">
        <w:t xml:space="preserve">to email or call </w:t>
      </w:r>
      <w:r w:rsidR="003B230D">
        <w:t>Dinah Jenkins</w:t>
      </w:r>
      <w:r w:rsidR="00F4064F" w:rsidRPr="003F4451">
        <w:t>, at</w:t>
      </w:r>
      <w:r w:rsidRPr="003F4451">
        <w:t> </w:t>
      </w:r>
      <w:hyperlink r:id="rId6" w:history="1">
        <w:r w:rsidRPr="003F4451">
          <w:rPr>
            <w:rStyle w:val="Hyperlink"/>
          </w:rPr>
          <w:t>facultysenate@msstate.edu</w:t>
        </w:r>
      </w:hyperlink>
      <w:r w:rsidR="00CA25D5" w:rsidRPr="003F4451">
        <w:t>,</w:t>
      </w:r>
      <w:r w:rsidRPr="003F4451">
        <w:t xml:space="preserve"> (662) </w:t>
      </w:r>
      <w:r w:rsidR="00BC2730" w:rsidRPr="003F4451">
        <w:t>325-8700</w:t>
      </w:r>
      <w:r w:rsidR="00DB3963">
        <w:t>,</w:t>
      </w:r>
      <w:r w:rsidR="00BC2730" w:rsidRPr="003F4451">
        <w:t xml:space="preserve"> or myself at (</w:t>
      </w:r>
      <w:hyperlink r:id="rId7" w:history="1">
        <w:r w:rsidR="00544D37" w:rsidRPr="00283FB7">
          <w:rPr>
            <w:rStyle w:val="Hyperlink"/>
          </w:rPr>
          <w:t>banik@math.msstate.edu</w:t>
        </w:r>
      </w:hyperlink>
      <w:r w:rsidR="00CA25D5" w:rsidRPr="003F4451">
        <w:t>)</w:t>
      </w:r>
      <w:r w:rsidRPr="003F4451">
        <w:t>.</w:t>
      </w:r>
    </w:p>
    <w:p w14:paraId="373251C0" w14:textId="77777777" w:rsidR="00456672" w:rsidRPr="003F4451" w:rsidRDefault="00456672" w:rsidP="00456672"/>
    <w:p w14:paraId="2077063A" w14:textId="65734AE3" w:rsidR="00456672" w:rsidRPr="003F4451" w:rsidRDefault="003B230D" w:rsidP="00456672">
      <w:r>
        <w:t>Robert Banik</w:t>
      </w:r>
    </w:p>
    <w:p w14:paraId="11369087" w14:textId="77777777" w:rsidR="00E91CB4" w:rsidRPr="003F4451" w:rsidRDefault="00456672">
      <w:r w:rsidRPr="003F4451">
        <w:t>President, Robert Holland Faculty Senate</w:t>
      </w:r>
    </w:p>
    <w:sectPr w:rsidR="00E91CB4" w:rsidRPr="003F4451" w:rsidSect="00D249B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1C2CB1"/>
    <w:multiLevelType w:val="multilevel"/>
    <w:tmpl w:val="85A0BF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AED3489"/>
    <w:multiLevelType w:val="hybridMultilevel"/>
    <w:tmpl w:val="51B4DAB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16cid:durableId="15201251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71334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672"/>
    <w:rsid w:val="00001084"/>
    <w:rsid w:val="00082649"/>
    <w:rsid w:val="001C5436"/>
    <w:rsid w:val="00246289"/>
    <w:rsid w:val="0034768D"/>
    <w:rsid w:val="003B230D"/>
    <w:rsid w:val="003F4451"/>
    <w:rsid w:val="004159DD"/>
    <w:rsid w:val="00424F24"/>
    <w:rsid w:val="00431C50"/>
    <w:rsid w:val="00456672"/>
    <w:rsid w:val="004E4D82"/>
    <w:rsid w:val="00544D37"/>
    <w:rsid w:val="00554C27"/>
    <w:rsid w:val="005F2B86"/>
    <w:rsid w:val="006C048E"/>
    <w:rsid w:val="00715D6F"/>
    <w:rsid w:val="007F1FE5"/>
    <w:rsid w:val="00976B62"/>
    <w:rsid w:val="009A57B0"/>
    <w:rsid w:val="009E56FE"/>
    <w:rsid w:val="00B03BE8"/>
    <w:rsid w:val="00B57749"/>
    <w:rsid w:val="00BC2730"/>
    <w:rsid w:val="00BC4C55"/>
    <w:rsid w:val="00BD3B4F"/>
    <w:rsid w:val="00C00E86"/>
    <w:rsid w:val="00C05713"/>
    <w:rsid w:val="00C351BC"/>
    <w:rsid w:val="00C90545"/>
    <w:rsid w:val="00CA25D5"/>
    <w:rsid w:val="00D249B3"/>
    <w:rsid w:val="00DB3963"/>
    <w:rsid w:val="00DC36D4"/>
    <w:rsid w:val="00E91CB4"/>
    <w:rsid w:val="00F4064F"/>
    <w:rsid w:val="00F5177C"/>
    <w:rsid w:val="00F55667"/>
    <w:rsid w:val="00F90264"/>
    <w:rsid w:val="00FE5BF3"/>
    <w:rsid w:val="00FF2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E5CDC0"/>
  <w15:chartTrackingRefBased/>
  <w15:docId w15:val="{E1560B3E-8CF8-407E-B076-9A58D25DF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672"/>
    <w:pPr>
      <w:spacing w:after="0" w:line="240" w:lineRule="auto"/>
    </w:pPr>
    <w:rPr>
      <w:rFonts w:ascii="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6672"/>
    <w:rPr>
      <w:color w:val="0563C1"/>
      <w:u w:val="single"/>
    </w:rPr>
  </w:style>
  <w:style w:type="character" w:styleId="UnresolvedMention">
    <w:name w:val="Unresolved Mention"/>
    <w:basedOn w:val="DefaultParagraphFont"/>
    <w:uiPriority w:val="99"/>
    <w:semiHidden/>
    <w:unhideWhenUsed/>
    <w:rsid w:val="00001084"/>
    <w:rPr>
      <w:color w:val="605E5C"/>
      <w:shd w:val="clear" w:color="auto" w:fill="E1DFDD"/>
    </w:rPr>
  </w:style>
  <w:style w:type="paragraph" w:styleId="ListParagraph">
    <w:name w:val="List Paragraph"/>
    <w:basedOn w:val="Normal"/>
    <w:uiPriority w:val="34"/>
    <w:qFormat/>
    <w:rsid w:val="005F2B86"/>
    <w:pPr>
      <w:ind w:left="720"/>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344584">
      <w:bodyDiv w:val="1"/>
      <w:marLeft w:val="0"/>
      <w:marRight w:val="0"/>
      <w:marTop w:val="0"/>
      <w:marBottom w:val="0"/>
      <w:divBdr>
        <w:top w:val="none" w:sz="0" w:space="0" w:color="auto"/>
        <w:left w:val="none" w:sz="0" w:space="0" w:color="auto"/>
        <w:bottom w:val="none" w:sz="0" w:space="0" w:color="auto"/>
        <w:right w:val="none" w:sz="0" w:space="0" w:color="auto"/>
      </w:divBdr>
    </w:div>
    <w:div w:id="136081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anik@math.msstat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acultysenate@msstate.edu" TargetMode="External"/><Relationship Id="rId5" Type="http://schemas.openxmlformats.org/officeDocument/2006/relationships/hyperlink" Target="mailto:facultysenate@msstate.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438</Words>
  <Characters>2769</Characters>
  <Application>Microsoft Office Word</Application>
  <DocSecurity>0</DocSecurity>
  <Lines>72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 Jason</dc:creator>
  <cp:keywords/>
  <dc:description/>
  <cp:lastModifiedBy>Jenkins, Dinah</cp:lastModifiedBy>
  <cp:revision>6</cp:revision>
  <cp:lastPrinted>2023-10-24T14:58:00Z</cp:lastPrinted>
  <dcterms:created xsi:type="dcterms:W3CDTF">2024-09-16T14:10:00Z</dcterms:created>
  <dcterms:modified xsi:type="dcterms:W3CDTF">2024-09-16T16:13:00Z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12f239fc6519f2aa32e35897700b84d69f4ec6ae0e5cf518b380d4439ae051ea</vt:lpwstr>
  </property>
</Properties>
</file>